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B" w:rsidRPr="00284A4B" w:rsidRDefault="00284A4B" w:rsidP="005626DE">
      <w:pPr>
        <w:widowControl w:val="0"/>
        <w:autoSpaceDE w:val="0"/>
        <w:autoSpaceDN w:val="0"/>
        <w:adjustRightInd w:val="0"/>
        <w:jc w:val="right"/>
        <w:outlineLvl w:val="0"/>
        <w:rPr>
          <w:lang w:val="ru-RU"/>
        </w:rPr>
      </w:pPr>
      <w:r w:rsidRPr="00284A4B">
        <w:rPr>
          <w:lang w:val="ru-RU"/>
        </w:rPr>
        <w:t>Утвержден</w:t>
      </w:r>
    </w:p>
    <w:p w:rsidR="00284A4B" w:rsidRPr="00284A4B" w:rsidRDefault="00E65DBD" w:rsidP="00E65DBD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>
        <w:rPr>
          <w:lang w:val="ru-RU"/>
        </w:rPr>
        <w:t>решением Совета депутатов</w:t>
      </w:r>
      <w:r w:rsidR="009577AA">
        <w:rPr>
          <w:lang w:val="ru-RU"/>
        </w:rPr>
        <w:t xml:space="preserve"> </w:t>
      </w:r>
    </w:p>
    <w:p w:rsidR="00284A4B" w:rsidRPr="00284A4B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84A4B">
        <w:rPr>
          <w:lang w:val="ru-RU"/>
        </w:rPr>
        <w:t>городского округа Домодедово</w:t>
      </w:r>
    </w:p>
    <w:p w:rsidR="00284A4B" w:rsidRPr="00EC6511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343004">
        <w:rPr>
          <w:lang w:val="ru-RU"/>
        </w:rPr>
        <w:t>Московской област</w:t>
      </w:r>
      <w:r w:rsidRPr="00EC6511">
        <w:rPr>
          <w:lang w:val="ru-RU"/>
        </w:rPr>
        <w:t>и</w:t>
      </w:r>
    </w:p>
    <w:p w:rsidR="00284A4B" w:rsidRPr="00EC6511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284A4B" w:rsidRPr="00EC6511" w:rsidRDefault="00284A4B" w:rsidP="00284A4B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EC6511">
        <w:rPr>
          <w:lang w:val="ru-RU"/>
        </w:rPr>
        <w:t xml:space="preserve">от ____________ </w:t>
      </w:r>
      <w:r>
        <w:t>N</w:t>
      </w:r>
      <w:r w:rsidRPr="00EC6511">
        <w:rPr>
          <w:lang w:val="ru-RU"/>
        </w:rPr>
        <w:t xml:space="preserve"> ___________</w:t>
      </w:r>
    </w:p>
    <w:p w:rsidR="00284A4B" w:rsidRDefault="00284A4B" w:rsidP="00284A4B">
      <w:pPr>
        <w:pStyle w:val="ConsPlusTitle"/>
        <w:jc w:val="center"/>
        <w:rPr>
          <w:sz w:val="28"/>
          <w:szCs w:val="28"/>
        </w:rPr>
      </w:pPr>
    </w:p>
    <w:p w:rsidR="00284A4B" w:rsidRPr="000547EF" w:rsidRDefault="00284A4B" w:rsidP="00284A4B">
      <w:pPr>
        <w:pStyle w:val="ConsPlusTitle"/>
        <w:jc w:val="center"/>
        <w:rPr>
          <w:sz w:val="28"/>
          <w:szCs w:val="28"/>
        </w:rPr>
      </w:pPr>
      <w:r w:rsidRPr="000547EF">
        <w:rPr>
          <w:sz w:val="28"/>
          <w:szCs w:val="28"/>
        </w:rPr>
        <w:t>Порядок расчета годового размера платы</w:t>
      </w:r>
      <w:r w:rsidR="009A2E59">
        <w:rPr>
          <w:sz w:val="28"/>
          <w:szCs w:val="28"/>
        </w:rPr>
        <w:t xml:space="preserve"> по договорам н</w:t>
      </w:r>
      <w:r w:rsidRPr="000547EF">
        <w:rPr>
          <w:sz w:val="28"/>
          <w:szCs w:val="28"/>
        </w:rPr>
        <w:t xml:space="preserve">а установку и эксплуатацию рекламной конструкции 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1. Общие положения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rPr>
          <w:lang w:val="ru-RU"/>
        </w:rPr>
      </w:pPr>
    </w:p>
    <w:p w:rsidR="00747527" w:rsidRPr="00C52D42" w:rsidRDefault="00284A4B" w:rsidP="00C52D42">
      <w:pPr>
        <w:pStyle w:val="aa"/>
        <w:numPr>
          <w:ilvl w:val="1"/>
          <w:numId w:val="4"/>
        </w:numPr>
        <w:spacing w:after="150" w:line="238" w:lineRule="atLeast"/>
        <w:ind w:left="0" w:firstLine="567"/>
        <w:jc w:val="both"/>
        <w:rPr>
          <w:sz w:val="28"/>
          <w:szCs w:val="28"/>
          <w:lang w:val="ru-RU"/>
        </w:rPr>
      </w:pPr>
      <w:r w:rsidRPr="00C52D42">
        <w:rPr>
          <w:sz w:val="28"/>
          <w:szCs w:val="28"/>
          <w:lang w:val="ru-RU"/>
        </w:rPr>
        <w:t xml:space="preserve">Настоящий Порядок разработан в целях определения годового размера </w:t>
      </w:r>
      <w:r w:rsidR="00747527" w:rsidRPr="00C52D42">
        <w:rPr>
          <w:sz w:val="28"/>
          <w:szCs w:val="28"/>
          <w:lang w:val="ru-RU"/>
        </w:rPr>
        <w:t>платы</w:t>
      </w:r>
      <w:r w:rsidR="009A2E59">
        <w:rPr>
          <w:sz w:val="28"/>
          <w:szCs w:val="28"/>
          <w:lang w:val="ru-RU"/>
        </w:rPr>
        <w:t xml:space="preserve"> по договорам н</w:t>
      </w:r>
      <w:r w:rsidR="00747527" w:rsidRPr="00C52D42">
        <w:rPr>
          <w:sz w:val="28"/>
          <w:szCs w:val="28"/>
          <w:lang w:val="ru-RU"/>
        </w:rPr>
        <w:t>а установку и эксплуатацию рекламной конструкции на земельном участке, здании или ином недвижимом имуществе, находящемся в собственности городского округа Домодедово, а также земельном участке, государственная собственность на который не разграничена, находящихся на территории городского округа Домодедово.</w:t>
      </w:r>
    </w:p>
    <w:p w:rsidR="00FC29E9" w:rsidRPr="000547EF" w:rsidRDefault="00FC29E9" w:rsidP="00284A4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2. Порядок исчисления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84A4B" w:rsidRPr="000547EF" w:rsidRDefault="00284A4B" w:rsidP="009A2E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 w:eastAsia="ru-RU"/>
        </w:rPr>
        <w:t>2.1.</w:t>
      </w:r>
      <w:r w:rsidR="00FC29E9">
        <w:rPr>
          <w:b/>
          <w:bCs/>
          <w:sz w:val="28"/>
          <w:szCs w:val="28"/>
          <w:lang w:val="ru-RU" w:eastAsia="ru-RU"/>
        </w:rPr>
        <w:t xml:space="preserve">    </w:t>
      </w:r>
      <w:r w:rsidRPr="000547EF">
        <w:rPr>
          <w:sz w:val="28"/>
          <w:szCs w:val="28"/>
          <w:lang w:eastAsia="ru-RU"/>
        </w:rPr>
        <w:t> </w:t>
      </w:r>
      <w:r w:rsidRPr="000547EF">
        <w:rPr>
          <w:sz w:val="28"/>
          <w:szCs w:val="28"/>
          <w:lang w:val="ru-RU" w:eastAsia="ru-RU"/>
        </w:rPr>
        <w:t xml:space="preserve">Исчисление годового размера платы </w:t>
      </w:r>
      <w:r w:rsidR="009A2E59">
        <w:rPr>
          <w:sz w:val="28"/>
          <w:szCs w:val="28"/>
          <w:lang w:val="ru-RU" w:eastAsia="ru-RU"/>
        </w:rPr>
        <w:t xml:space="preserve">по договорам </w:t>
      </w:r>
      <w:r w:rsidR="009A2E59">
        <w:rPr>
          <w:sz w:val="28"/>
          <w:szCs w:val="28"/>
          <w:lang w:val="ru-RU"/>
        </w:rPr>
        <w:t>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конструкции осуществляется по следующей формуле: 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03993" w:rsidRPr="00B103BC" w:rsidRDefault="00A000D7" w:rsidP="00B103B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FC29E9">
        <w:rPr>
          <w:b/>
          <w:sz w:val="28"/>
          <w:szCs w:val="28"/>
          <w:lang w:val="ru-RU"/>
        </w:rPr>
        <w:t xml:space="preserve"> </w:t>
      </w:r>
      <w:r w:rsidR="00B103BC" w:rsidRPr="00B103BC">
        <w:rPr>
          <w:b/>
          <w:sz w:val="28"/>
          <w:szCs w:val="28"/>
          <w:lang w:val="ru-RU"/>
        </w:rPr>
        <w:t xml:space="preserve">= </w:t>
      </w:r>
      <w:r w:rsidR="00B103BC" w:rsidRPr="000547EF">
        <w:rPr>
          <w:b/>
          <w:sz w:val="28"/>
          <w:szCs w:val="28"/>
          <w:lang w:val="ru-RU"/>
        </w:rPr>
        <w:t>Бс*</w:t>
      </w:r>
      <w:r w:rsidR="00B103BC" w:rsidRPr="000547EF">
        <w:rPr>
          <w:b/>
          <w:sz w:val="28"/>
          <w:szCs w:val="28"/>
        </w:rPr>
        <w:t>S</w:t>
      </w:r>
      <w:r w:rsidR="00B103BC" w:rsidRPr="000547EF">
        <w:rPr>
          <w:b/>
          <w:sz w:val="28"/>
          <w:szCs w:val="28"/>
          <w:lang w:val="ru-RU"/>
        </w:rPr>
        <w:t>*Кр*Км*Кс*Кт</w:t>
      </w:r>
      <w:r w:rsidR="00B103BC" w:rsidRPr="00A000D7">
        <w:rPr>
          <w:rFonts w:eastAsiaTheme="minorHAnsi"/>
          <w:sz w:val="28"/>
          <w:szCs w:val="28"/>
          <w:lang w:val="ru-RU"/>
        </w:rPr>
        <w:t>, где</w:t>
      </w:r>
    </w:p>
    <w:p w:rsidR="00103993" w:rsidRPr="00B103BC" w:rsidRDefault="00103993" w:rsidP="00284A4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</w:p>
    <w:p w:rsidR="00284A4B" w:rsidRPr="000547EF" w:rsidRDefault="00284A4B" w:rsidP="009A2E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="00FC29E9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 годовой размер платы</w:t>
      </w:r>
      <w:r w:rsidR="009A2E59">
        <w:rPr>
          <w:sz w:val="28"/>
          <w:szCs w:val="28"/>
          <w:lang w:val="ru-RU"/>
        </w:rPr>
        <w:t xml:space="preserve"> 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 w:rsidR="00A000D7"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C72D44">
      <w:pPr>
        <w:autoSpaceDE w:val="0"/>
        <w:autoSpaceDN w:val="0"/>
        <w:adjustRightInd w:val="0"/>
        <w:ind w:left="540" w:firstLine="27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Бс</w:t>
      </w:r>
      <w:r w:rsidRPr="000547EF">
        <w:rPr>
          <w:sz w:val="28"/>
          <w:szCs w:val="28"/>
          <w:lang w:val="ru-RU"/>
        </w:rPr>
        <w:t xml:space="preserve"> – </w:t>
      </w:r>
      <w:r w:rsidRPr="00C72D44">
        <w:rPr>
          <w:sz w:val="28"/>
          <w:szCs w:val="28"/>
          <w:lang w:val="ru-RU"/>
        </w:rPr>
        <w:t>базовая ставка платы</w:t>
      </w:r>
      <w:r w:rsidR="009A2E59">
        <w:rPr>
          <w:sz w:val="28"/>
          <w:szCs w:val="28"/>
          <w:lang w:val="ru-RU"/>
        </w:rPr>
        <w:t xml:space="preserve"> по договорам</w:t>
      </w:r>
      <w:r w:rsidRPr="00C72D44">
        <w:rPr>
          <w:sz w:val="28"/>
          <w:szCs w:val="28"/>
          <w:lang w:val="ru-RU"/>
        </w:rPr>
        <w:t xml:space="preserve"> </w:t>
      </w:r>
      <w:r w:rsidR="009A2E59">
        <w:rPr>
          <w:sz w:val="28"/>
          <w:szCs w:val="28"/>
          <w:lang w:val="ru-RU"/>
        </w:rPr>
        <w:t>н</w:t>
      </w:r>
      <w:r w:rsidR="00C72D44" w:rsidRPr="00C72D44">
        <w:rPr>
          <w:sz w:val="28"/>
          <w:szCs w:val="28"/>
          <w:lang w:val="ru-RU"/>
        </w:rPr>
        <w:t>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разграничена, находящихся на территории городского округа Домодедово</w:t>
      </w:r>
      <w:r w:rsidRPr="00C72D44">
        <w:rPr>
          <w:sz w:val="28"/>
          <w:szCs w:val="28"/>
          <w:lang w:val="ru-RU"/>
        </w:rPr>
        <w:t>, которая</w:t>
      </w:r>
      <w:r w:rsidRPr="000547EF">
        <w:rPr>
          <w:sz w:val="28"/>
          <w:szCs w:val="28"/>
          <w:lang w:val="ru-RU"/>
        </w:rPr>
        <w:t xml:space="preserve"> устанавливается </w:t>
      </w:r>
      <w:r w:rsidR="00950F4E">
        <w:rPr>
          <w:sz w:val="28"/>
          <w:szCs w:val="28"/>
          <w:lang w:val="ru-RU"/>
        </w:rPr>
        <w:t>решением Совета депутатов городского округа Домодедово</w:t>
      </w:r>
      <w:r w:rsidR="006A1613">
        <w:rPr>
          <w:sz w:val="28"/>
          <w:szCs w:val="28"/>
          <w:lang w:val="ru-RU"/>
        </w:rPr>
        <w:t xml:space="preserve"> осковской области</w:t>
      </w:r>
      <w:bookmarkStart w:id="0" w:name="_GoBack"/>
      <w:bookmarkEnd w:id="0"/>
      <w:r w:rsidR="00950F4E">
        <w:rPr>
          <w:sz w:val="28"/>
          <w:szCs w:val="28"/>
          <w:lang w:val="ru-RU"/>
        </w:rPr>
        <w:t>;</w:t>
      </w:r>
    </w:p>
    <w:p w:rsidR="00284A4B" w:rsidRPr="000547EF" w:rsidRDefault="00284A4B" w:rsidP="00284A4B">
      <w:pPr>
        <w:autoSpaceDE w:val="0"/>
        <w:autoSpaceDN w:val="0"/>
        <w:adjustRightInd w:val="0"/>
        <w:ind w:left="540" w:firstLine="27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</w:rPr>
        <w:t>S</w:t>
      </w:r>
      <w:r w:rsidR="00FC29E9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–  площадь информационного поля рекламной конструкции, кв.м.;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DC3CB1" w:rsidP="00950F4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284A4B" w:rsidRPr="000547EF">
        <w:rPr>
          <w:b/>
          <w:sz w:val="28"/>
          <w:szCs w:val="28"/>
          <w:lang w:val="ru-RU"/>
        </w:rPr>
        <w:t>Кр</w:t>
      </w:r>
      <w:r w:rsidR="00284A4B" w:rsidRPr="000547EF">
        <w:rPr>
          <w:sz w:val="28"/>
          <w:szCs w:val="28"/>
          <w:lang w:val="ru-RU"/>
        </w:rPr>
        <w:t xml:space="preserve"> – коэффициент, отражающий зависимость размера оплаты от площади </w:t>
      </w:r>
    </w:p>
    <w:p w:rsidR="00284A4B" w:rsidRDefault="00284A4B" w:rsidP="006567D6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  <w:lang w:val="ru-RU"/>
        </w:rPr>
      </w:pPr>
      <w:r w:rsidRPr="000547EF">
        <w:rPr>
          <w:sz w:val="28"/>
          <w:szCs w:val="28"/>
          <w:lang w:val="ru-RU"/>
        </w:rPr>
        <w:t xml:space="preserve">информационного поля одной стороны рекламной конструкции по </w:t>
      </w:r>
      <w:r w:rsidR="006567D6">
        <w:rPr>
          <w:sz w:val="28"/>
          <w:szCs w:val="28"/>
          <w:lang w:val="ru-RU"/>
        </w:rPr>
        <w:t xml:space="preserve">  </w:t>
      </w:r>
      <w:r w:rsidRPr="000547EF">
        <w:rPr>
          <w:sz w:val="28"/>
          <w:szCs w:val="28"/>
          <w:lang w:val="ru-RU"/>
        </w:rPr>
        <w:t>типу рекламной конструкции;</w:t>
      </w:r>
    </w:p>
    <w:p w:rsidR="005773A2" w:rsidRDefault="005773A2" w:rsidP="006567D6">
      <w:pPr>
        <w:widowControl w:val="0"/>
        <w:autoSpaceDE w:val="0"/>
        <w:autoSpaceDN w:val="0"/>
        <w:adjustRightInd w:val="0"/>
        <w:ind w:left="1134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874"/>
        <w:gridCol w:w="1874"/>
        <w:gridCol w:w="1874"/>
        <w:gridCol w:w="1888"/>
      </w:tblGrid>
      <w:tr w:rsidR="00284A4B" w:rsidRPr="009A2E59" w:rsidTr="00F42F06">
        <w:tc>
          <w:tcPr>
            <w:tcW w:w="208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47EF">
              <w:rPr>
                <w:b/>
                <w:sz w:val="28"/>
                <w:szCs w:val="28"/>
              </w:rPr>
              <w:lastRenderedPageBreak/>
              <w:t>S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0 до 18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18 до 54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54 до 90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 90 и более</w:t>
            </w:r>
          </w:p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кв.м.</w:t>
            </w:r>
          </w:p>
        </w:tc>
      </w:tr>
      <w:tr w:rsidR="00284A4B" w:rsidRPr="000547EF" w:rsidTr="00F42F06">
        <w:tc>
          <w:tcPr>
            <w:tcW w:w="208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0.8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0.6</w:t>
            </w:r>
          </w:p>
        </w:tc>
        <w:tc>
          <w:tcPr>
            <w:tcW w:w="2083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0.4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Км</w:t>
      </w:r>
      <w:r w:rsidRPr="000547EF">
        <w:rPr>
          <w:sz w:val="28"/>
          <w:szCs w:val="28"/>
          <w:lang w:val="ru-RU"/>
        </w:rPr>
        <w:t xml:space="preserve"> – </w:t>
      </w:r>
      <w:r w:rsidRPr="000547EF">
        <w:rPr>
          <w:sz w:val="28"/>
          <w:szCs w:val="28"/>
        </w:rPr>
        <w:t> </w:t>
      </w:r>
      <w:r w:rsidRPr="000547EF">
        <w:rPr>
          <w:sz w:val="28"/>
          <w:szCs w:val="28"/>
          <w:lang w:val="ru-RU"/>
        </w:rPr>
        <w:t>коэффициент, учитывающий особенности размещения типов рекламных конструкций по ее местоположению;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3"/>
        <w:gridCol w:w="1512"/>
      </w:tblGrid>
      <w:tr w:rsidR="00284A4B" w:rsidRPr="000547EF" w:rsidTr="005A4792">
        <w:tc>
          <w:tcPr>
            <w:tcW w:w="8029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Типы рекламных конструкций</w:t>
            </w:r>
          </w:p>
        </w:tc>
        <w:tc>
          <w:tcPr>
            <w:tcW w:w="154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Км</w:t>
            </w:r>
          </w:p>
        </w:tc>
      </w:tr>
      <w:tr w:rsidR="00284A4B" w:rsidRPr="000547EF" w:rsidTr="005A4792">
        <w:tc>
          <w:tcPr>
            <w:tcW w:w="8029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Рекламные конструкции в составе остановочных павильонов общественного тра</w:t>
            </w:r>
            <w:r w:rsidR="003C032E">
              <w:rPr>
                <w:sz w:val="28"/>
                <w:szCs w:val="28"/>
                <w:lang w:val="ru-RU"/>
              </w:rPr>
              <w:t>н</w:t>
            </w:r>
            <w:r w:rsidRPr="000547EF">
              <w:rPr>
                <w:sz w:val="28"/>
                <w:szCs w:val="28"/>
                <w:lang w:val="ru-RU"/>
              </w:rPr>
              <w:t>спорта, киосков</w:t>
            </w:r>
          </w:p>
        </w:tc>
        <w:tc>
          <w:tcPr>
            <w:tcW w:w="154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1.2</w:t>
            </w:r>
          </w:p>
        </w:tc>
      </w:tr>
      <w:tr w:rsidR="00284A4B" w:rsidRPr="000547EF" w:rsidTr="005A4792">
        <w:tc>
          <w:tcPr>
            <w:tcW w:w="8029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 остальных случаях</w:t>
            </w:r>
          </w:p>
        </w:tc>
        <w:tc>
          <w:tcPr>
            <w:tcW w:w="1542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1.0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Кс</w:t>
      </w:r>
      <w:r w:rsidR="00C52D42">
        <w:rPr>
          <w:b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–</w:t>
      </w:r>
      <w:r w:rsidRPr="000547EF">
        <w:rPr>
          <w:sz w:val="28"/>
          <w:szCs w:val="28"/>
        </w:rPr>
        <w:t> </w:t>
      </w:r>
      <w:r w:rsidRPr="000547EF">
        <w:rPr>
          <w:sz w:val="28"/>
          <w:szCs w:val="28"/>
          <w:lang w:val="ru-RU"/>
        </w:rPr>
        <w:t xml:space="preserve">  коэффициент, стимулирующий внедрение новых технологий, в том числе  учитывающий освещение рекламной конструкции;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3"/>
        <w:gridCol w:w="1502"/>
      </w:tblGrid>
      <w:tr w:rsidR="00284A4B" w:rsidRPr="000547EF" w:rsidTr="00F42F06">
        <w:tc>
          <w:tcPr>
            <w:tcW w:w="8755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Технологическая характеристика</w:t>
            </w:r>
          </w:p>
        </w:tc>
        <w:tc>
          <w:tcPr>
            <w:tcW w:w="1659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0547EF">
              <w:rPr>
                <w:b/>
                <w:sz w:val="28"/>
                <w:szCs w:val="28"/>
                <w:lang w:val="ru-RU"/>
              </w:rPr>
              <w:t>Кс</w:t>
            </w:r>
          </w:p>
        </w:tc>
      </w:tr>
      <w:tr w:rsidR="00284A4B" w:rsidRPr="000547EF" w:rsidTr="00F42F06">
        <w:tc>
          <w:tcPr>
            <w:tcW w:w="8755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Отсутствие подсвета</w:t>
            </w:r>
          </w:p>
        </w:tc>
        <w:tc>
          <w:tcPr>
            <w:tcW w:w="1659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1.2</w:t>
            </w:r>
          </w:p>
        </w:tc>
      </w:tr>
      <w:tr w:rsidR="00284A4B" w:rsidRPr="000547EF" w:rsidTr="00F42F06">
        <w:tc>
          <w:tcPr>
            <w:tcW w:w="8755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Внешний подсвет</w:t>
            </w:r>
          </w:p>
        </w:tc>
        <w:tc>
          <w:tcPr>
            <w:tcW w:w="1659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1.0</w:t>
            </w:r>
          </w:p>
        </w:tc>
      </w:tr>
      <w:tr w:rsidR="00284A4B" w:rsidRPr="000547EF" w:rsidTr="00F42F06">
        <w:tc>
          <w:tcPr>
            <w:tcW w:w="8755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Внутренний подсвет</w:t>
            </w:r>
            <w:r w:rsidR="000C04B4">
              <w:rPr>
                <w:sz w:val="28"/>
                <w:szCs w:val="28"/>
                <w:lang w:val="ru-RU"/>
              </w:rPr>
              <w:t>, автоматическая смена экспозиции</w:t>
            </w:r>
          </w:p>
        </w:tc>
        <w:tc>
          <w:tcPr>
            <w:tcW w:w="1659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0.8</w:t>
            </w:r>
          </w:p>
        </w:tc>
      </w:tr>
      <w:tr w:rsidR="00284A4B" w:rsidRPr="000547EF" w:rsidTr="00F42F06">
        <w:tc>
          <w:tcPr>
            <w:tcW w:w="8755" w:type="dxa"/>
          </w:tcPr>
          <w:p w:rsidR="00284A4B" w:rsidRPr="000547EF" w:rsidRDefault="000C04B4" w:rsidP="00F42F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284A4B" w:rsidRPr="000547EF">
              <w:rPr>
                <w:sz w:val="28"/>
                <w:szCs w:val="28"/>
                <w:lang w:val="ru-RU"/>
              </w:rPr>
              <w:t>лектронное табло (видеоэкран)</w:t>
            </w:r>
          </w:p>
        </w:tc>
        <w:tc>
          <w:tcPr>
            <w:tcW w:w="1659" w:type="dxa"/>
          </w:tcPr>
          <w:p w:rsidR="00284A4B" w:rsidRPr="000547EF" w:rsidRDefault="00284A4B" w:rsidP="00F42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547EF">
              <w:rPr>
                <w:sz w:val="28"/>
                <w:szCs w:val="28"/>
                <w:lang w:val="ru-RU"/>
              </w:rPr>
              <w:t>0.6</w:t>
            </w:r>
          </w:p>
        </w:tc>
      </w:tr>
    </w:tbl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Кт</w:t>
      </w:r>
      <w:r w:rsidR="00C52D42">
        <w:rPr>
          <w:b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</w:t>
      </w:r>
      <w:r w:rsidRPr="000547EF">
        <w:rPr>
          <w:sz w:val="28"/>
          <w:szCs w:val="28"/>
        </w:rPr>
        <w:t> </w:t>
      </w:r>
      <w:r w:rsidRPr="000547EF">
        <w:rPr>
          <w:sz w:val="28"/>
          <w:szCs w:val="28"/>
          <w:lang w:val="ru-RU"/>
        </w:rPr>
        <w:t>коэффициент, учитывающий территориальную привязку.</w:t>
      </w:r>
    </w:p>
    <w:p w:rsidR="0021724E" w:rsidRPr="00C52D42" w:rsidRDefault="0021724E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21724E" w:rsidTr="00C52D42">
        <w:tc>
          <w:tcPr>
            <w:tcW w:w="6658" w:type="dxa"/>
          </w:tcPr>
          <w:p w:rsidR="0021724E" w:rsidRPr="00C52D42" w:rsidRDefault="0021724E" w:rsidP="00C52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52D42">
              <w:rPr>
                <w:b/>
                <w:bCs/>
                <w:sz w:val="28"/>
                <w:szCs w:val="28"/>
              </w:rPr>
              <w:t>Месторасположение рекламного места</w:t>
            </w:r>
          </w:p>
        </w:tc>
        <w:tc>
          <w:tcPr>
            <w:tcW w:w="2687" w:type="dxa"/>
          </w:tcPr>
          <w:p w:rsidR="0021724E" w:rsidRPr="00C52D42" w:rsidRDefault="0021724E" w:rsidP="00C52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52D42">
              <w:rPr>
                <w:b/>
                <w:bCs/>
                <w:sz w:val="28"/>
                <w:szCs w:val="28"/>
              </w:rPr>
              <w:t>Значение коэффициента</w:t>
            </w:r>
          </w:p>
        </w:tc>
      </w:tr>
      <w:tr w:rsidR="0021724E" w:rsidTr="00C52D42">
        <w:tc>
          <w:tcPr>
            <w:tcW w:w="6658" w:type="dxa"/>
          </w:tcPr>
          <w:p w:rsidR="005634A8" w:rsidRPr="005634A8" w:rsidRDefault="00E04F1F" w:rsidP="00D27762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b/>
                <w:bCs/>
                <w:sz w:val="28"/>
                <w:szCs w:val="28"/>
                <w:lang w:val="ru-RU"/>
              </w:rPr>
              <w:t>Территория 1</w:t>
            </w:r>
            <w:r>
              <w:rPr>
                <w:sz w:val="28"/>
                <w:szCs w:val="28"/>
                <w:lang w:val="ru-RU"/>
              </w:rPr>
              <w:t xml:space="preserve"> (Каширское шоссе от 3</w:t>
            </w:r>
            <w:r w:rsidR="00D27762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км до 45 км, ул. Курыжова, ул. Садовая, автомо</w:t>
            </w:r>
            <w:r w:rsidR="005634A8">
              <w:rPr>
                <w:sz w:val="28"/>
                <w:szCs w:val="28"/>
                <w:lang w:val="ru-RU"/>
              </w:rPr>
              <w:t xml:space="preserve">бильная дорога </w:t>
            </w:r>
            <w:r>
              <w:rPr>
                <w:sz w:val="28"/>
                <w:szCs w:val="28"/>
                <w:lang w:val="ru-RU"/>
              </w:rPr>
              <w:t xml:space="preserve"> А-105, </w:t>
            </w:r>
            <w:r w:rsidR="005634A8">
              <w:rPr>
                <w:sz w:val="28"/>
                <w:szCs w:val="28"/>
                <w:lang w:val="ru-RU"/>
              </w:rPr>
              <w:t xml:space="preserve">автомобильная дорога </w:t>
            </w:r>
            <w:r>
              <w:rPr>
                <w:sz w:val="28"/>
                <w:szCs w:val="28"/>
                <w:lang w:val="ru-RU"/>
              </w:rPr>
              <w:t>М-4</w:t>
            </w:r>
            <w:r w:rsidRPr="005634A8">
              <w:rPr>
                <w:sz w:val="28"/>
                <w:szCs w:val="28"/>
                <w:lang w:val="ru-RU"/>
              </w:rPr>
              <w:t>,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ул. 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25 лет Октября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л. Советская, 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Лунная, ул. Кирова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       у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Корнеева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Племхозский проезд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Кутузовский проезд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30-летия Победы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ул. 1-ая 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Коммунистическая,</w:t>
            </w:r>
            <w:r w:rsid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</w:t>
            </w:r>
            <w:r w:rsidR="005634A8"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2-ая Коммунистическая</w:t>
            </w:r>
          </w:p>
          <w:p w:rsidR="0021724E" w:rsidRPr="005634A8" w:rsidRDefault="005634A8" w:rsidP="005634A8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3-й Московской проезд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Дачная, ул. Гагарина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2687" w:type="dxa"/>
          </w:tcPr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BE2C80" w:rsidRDefault="00BE2C80" w:rsidP="00284A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21724E" w:rsidRDefault="005634A8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1724E" w:rsidTr="00C52D42">
        <w:tc>
          <w:tcPr>
            <w:tcW w:w="6658" w:type="dxa"/>
          </w:tcPr>
          <w:p w:rsidR="005634A8" w:rsidRPr="005634A8" w:rsidRDefault="005634A8" w:rsidP="00D27762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A6208">
              <w:rPr>
                <w:b/>
                <w:bCs/>
                <w:sz w:val="28"/>
                <w:szCs w:val="28"/>
                <w:lang w:val="ru-RU"/>
              </w:rPr>
              <w:t>Территория 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34A8">
              <w:rPr>
                <w:sz w:val="28"/>
                <w:szCs w:val="28"/>
                <w:lang w:val="ru-RU"/>
              </w:rPr>
              <w:t>(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Каширское шоссе от 34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до 3</w:t>
            </w:r>
            <w:r w:rsidR="00D2776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6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</w:p>
          <w:p w:rsidR="0021724E" w:rsidRPr="005634A8" w:rsidRDefault="005634A8" w:rsidP="00C52D42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Каширское шоссе от 45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км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до 50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ул. Дачная,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Объездной проезд, </w:t>
            </w:r>
            <w:r w:rsidR="000C04B4" w:rsidRP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пос. ГПЗ "Константиново"</w:t>
            </w:r>
            <w:r w:rsidR="000C04B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Донбасская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Вокзальная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роспект 1 мая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п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роспект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кадемика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</w:t>
            </w:r>
            <w:r w:rsidRPr="005634A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уполева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автомобильная дорога «Каширское шоссе – мкр. Авиационный – «МКАД-Аэропорт Домодедово»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</w:t>
            </w:r>
            <w:r w:rsidR="00193420" w:rsidRP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мкр. Авиационный-Лямцино-ММК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   </w:t>
            </w:r>
            <w:r w:rsidR="001934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Ильюшина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ул. Скрипина</w:t>
            </w:r>
            <w:r w:rsidR="002A620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2687" w:type="dxa"/>
          </w:tcPr>
          <w:p w:rsidR="00C52D42" w:rsidRDefault="00C52D42" w:rsidP="001039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1724E" w:rsidRDefault="00741C07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21724E" w:rsidTr="00C52D42">
        <w:tc>
          <w:tcPr>
            <w:tcW w:w="6658" w:type="dxa"/>
          </w:tcPr>
          <w:p w:rsidR="0021724E" w:rsidRPr="00741C07" w:rsidRDefault="00741C07" w:rsidP="00C52D42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E2C80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Территория 3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(Домодедовское шоссе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     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Брестская,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ул. Центральная (с. Ям),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             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д. Новленское,</w:t>
            </w:r>
            <w:r w:rsidR="00BE2C8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Котляково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СНТ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Лесок – Камкино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»,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СНТ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Пахра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», Каширское шоссе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от 50 км до 74 км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Шишкино</w:t>
            </w:r>
            <w:r w:rsidR="00BE2C8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(Растуновский административный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округ)</w:t>
            </w:r>
            <w:r w:rsid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</w:t>
            </w:r>
            <w:r w:rsidR="004656A0" w:rsidRP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аширское ш.-Барыбино-Кишкино-Б. </w:t>
            </w:r>
            <w:r w:rsidR="004656A0" w:rsidRP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Алексеевское</w:t>
            </w:r>
            <w:r w:rsidR="004656A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B20EA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с. Растуново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Голубино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Острожки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автомобильная дорога 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А-112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Сонино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Житнево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СНТ «Житнево»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автомобильная дорога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А-107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Шахово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д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Гальчино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Объездное шоссе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Шоссейная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</w:t>
            </w:r>
            <w:r w:rsidRPr="00741C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л. Заборье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</w:t>
            </w:r>
            <w:r w:rsidR="00294F6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д. Одинцово,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ММК- «Одинцово – Санаторий «Подмосковье»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C52D4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ул. Шебанцево, </w:t>
            </w:r>
            <w:r w:rsidR="005D48E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ул. 1-ая Вокзальная, ул. Коммун</w:t>
            </w:r>
            <w:r w:rsidR="00661BD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ы Герольд</w:t>
            </w:r>
            <w:r w:rsidR="00DF50C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</w:p>
        </w:tc>
        <w:tc>
          <w:tcPr>
            <w:tcW w:w="2687" w:type="dxa"/>
          </w:tcPr>
          <w:p w:rsidR="00BE2C80" w:rsidRDefault="00BE2C80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BE2C80" w:rsidRDefault="00BE2C80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C52D42" w:rsidRDefault="00C52D42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21724E" w:rsidRDefault="00741C07" w:rsidP="00BE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21724E" w:rsidTr="00C52D42">
        <w:tc>
          <w:tcPr>
            <w:tcW w:w="6658" w:type="dxa"/>
          </w:tcPr>
          <w:p w:rsidR="0021724E" w:rsidRDefault="00741C07" w:rsidP="007B3B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BE2C80">
              <w:rPr>
                <w:b/>
                <w:bCs/>
                <w:sz w:val="28"/>
                <w:szCs w:val="28"/>
                <w:lang w:val="ru-RU"/>
              </w:rPr>
              <w:lastRenderedPageBreak/>
              <w:t>Территория 4</w:t>
            </w:r>
            <w:r>
              <w:rPr>
                <w:sz w:val="28"/>
                <w:szCs w:val="28"/>
                <w:lang w:val="ru-RU"/>
              </w:rPr>
              <w:t xml:space="preserve"> (Все территории, которые не вошли в Территорию 1, Т</w:t>
            </w:r>
            <w:r w:rsidR="007B3B5A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рриторию 2, Территорию 3)</w:t>
            </w:r>
          </w:p>
        </w:tc>
        <w:tc>
          <w:tcPr>
            <w:tcW w:w="2687" w:type="dxa"/>
          </w:tcPr>
          <w:p w:rsidR="0021724E" w:rsidRDefault="00BE2C80" w:rsidP="00BE2C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1</w:t>
            </w:r>
          </w:p>
        </w:tc>
      </w:tr>
    </w:tbl>
    <w:p w:rsidR="00284A4B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B103BC" w:rsidRDefault="00B103BC" w:rsidP="005773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Исчисление платы по договорам на установку и эксплуатацию рекламной конструкции</w:t>
      </w:r>
      <w:r w:rsidR="005773A2">
        <w:rPr>
          <w:rFonts w:eastAsiaTheme="minorHAnsi"/>
          <w:sz w:val="28"/>
          <w:szCs w:val="28"/>
          <w:lang w:val="ru-RU"/>
        </w:rPr>
        <w:t xml:space="preserve">, предполагаемой к установке </w:t>
      </w:r>
      <w:r>
        <w:rPr>
          <w:rFonts w:eastAsiaTheme="minorHAnsi"/>
          <w:sz w:val="28"/>
          <w:szCs w:val="28"/>
          <w:lang w:val="ru-RU"/>
        </w:rPr>
        <w:t>н</w:t>
      </w:r>
      <w:r w:rsidR="005773A2">
        <w:rPr>
          <w:rFonts w:eastAsiaTheme="minorHAnsi"/>
          <w:sz w:val="28"/>
          <w:szCs w:val="28"/>
          <w:lang w:val="ru-RU"/>
        </w:rPr>
        <w:t>а срок менее двенадцати месяцев,</w:t>
      </w:r>
      <w:r>
        <w:rPr>
          <w:rFonts w:eastAsiaTheme="minorHAnsi"/>
          <w:sz w:val="28"/>
          <w:szCs w:val="28"/>
          <w:lang w:val="ru-RU"/>
        </w:rPr>
        <w:t xml:space="preserve"> осуществляется по следующей формуле:</w:t>
      </w:r>
    </w:p>
    <w:p w:rsidR="00B103BC" w:rsidRDefault="00B103BC" w:rsidP="00B103B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val="ru-RU"/>
        </w:rPr>
      </w:pPr>
    </w:p>
    <w:p w:rsidR="00B103BC" w:rsidRPr="00B103BC" w:rsidRDefault="00B103BC" w:rsidP="00B103B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/>
        </w:rPr>
      </w:pPr>
      <w:r w:rsidRPr="00103993">
        <w:rPr>
          <w:rFonts w:eastAsiaTheme="minorHAnsi"/>
          <w:b/>
          <w:bCs/>
          <w:sz w:val="28"/>
          <w:szCs w:val="28"/>
          <w:lang w:val="ru-RU"/>
        </w:rPr>
        <w:t>П = ((</w:t>
      </w:r>
      <w:r w:rsidRPr="000547EF">
        <w:rPr>
          <w:b/>
          <w:sz w:val="28"/>
          <w:szCs w:val="28"/>
          <w:lang w:val="ru-RU"/>
        </w:rPr>
        <w:t>Бс*</w:t>
      </w:r>
      <w:r w:rsidRPr="000547EF">
        <w:rPr>
          <w:b/>
          <w:sz w:val="28"/>
          <w:szCs w:val="28"/>
        </w:rPr>
        <w:t>S</w:t>
      </w:r>
      <w:r w:rsidRPr="000547EF">
        <w:rPr>
          <w:b/>
          <w:sz w:val="28"/>
          <w:szCs w:val="28"/>
          <w:lang w:val="ru-RU"/>
        </w:rPr>
        <w:t>*Кр*Км*Кс*Кт</w:t>
      </w:r>
      <w:r w:rsidRPr="00103993">
        <w:rPr>
          <w:rFonts w:eastAsiaTheme="minorHAnsi"/>
          <w:b/>
          <w:bCs/>
          <w:sz w:val="28"/>
          <w:szCs w:val="28"/>
          <w:lang w:val="ru-RU"/>
        </w:rPr>
        <w:t>) / 12) x М</w:t>
      </w:r>
      <w:r w:rsidRPr="00A000D7">
        <w:rPr>
          <w:rFonts w:eastAsiaTheme="minorHAnsi"/>
          <w:sz w:val="28"/>
          <w:szCs w:val="28"/>
          <w:lang w:val="ru-RU"/>
        </w:rPr>
        <w:t>, где</w:t>
      </w:r>
      <w:r>
        <w:rPr>
          <w:rFonts w:eastAsiaTheme="minorHAnsi"/>
          <w:b/>
          <w:bCs/>
          <w:sz w:val="28"/>
          <w:szCs w:val="28"/>
          <w:lang w:val="ru-RU"/>
        </w:rPr>
        <w:t xml:space="preserve"> </w:t>
      </w:r>
    </w:p>
    <w:p w:rsidR="00B103BC" w:rsidRPr="00B103BC" w:rsidRDefault="00B103BC" w:rsidP="00B103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103993" w:rsidRDefault="00103993" w:rsidP="00103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103993">
        <w:rPr>
          <w:rFonts w:eastAsiaTheme="minorHAnsi"/>
          <w:b/>
          <w:bCs/>
          <w:sz w:val="28"/>
          <w:szCs w:val="28"/>
          <w:lang w:val="ru-RU"/>
        </w:rPr>
        <w:t>М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>–</w:t>
      </w:r>
      <w:r>
        <w:rPr>
          <w:rFonts w:eastAsiaTheme="minorHAnsi"/>
          <w:sz w:val="28"/>
          <w:szCs w:val="28"/>
          <w:lang w:val="ru-RU"/>
        </w:rPr>
        <w:t xml:space="preserve"> количество месяцев, в течение которых действует договор на установку и эксплуатацию рекламной конструкции.</w:t>
      </w:r>
    </w:p>
    <w:p w:rsidR="00103993" w:rsidRPr="000547EF" w:rsidRDefault="00103993" w:rsidP="0010399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03993" w:rsidRDefault="00103993" w:rsidP="00A64A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E82A46">
        <w:rPr>
          <w:rFonts w:eastAsiaTheme="minorHAnsi"/>
          <w:b/>
          <w:bCs/>
          <w:sz w:val="28"/>
          <w:szCs w:val="28"/>
          <w:lang w:val="ru-RU"/>
        </w:rPr>
        <w:t>2.</w:t>
      </w:r>
      <w:r w:rsidRPr="00E82A46">
        <w:rPr>
          <w:rFonts w:eastAsiaTheme="minorHAnsi"/>
          <w:b/>
          <w:bCs/>
          <w:sz w:val="28"/>
          <w:szCs w:val="28"/>
          <w:lang w:val="ru-RU"/>
        </w:rPr>
        <w:t>2</w:t>
      </w:r>
      <w:r w:rsidRPr="00E82A46">
        <w:rPr>
          <w:rFonts w:eastAsiaTheme="minorHAnsi"/>
          <w:b/>
          <w:bCs/>
          <w:sz w:val="28"/>
          <w:szCs w:val="28"/>
          <w:lang w:val="ru-RU"/>
        </w:rPr>
        <w:t>.</w:t>
      </w:r>
      <w:r>
        <w:rPr>
          <w:rFonts w:eastAsiaTheme="minorHAnsi"/>
          <w:sz w:val="28"/>
          <w:szCs w:val="28"/>
          <w:lang w:val="ru-RU"/>
        </w:rPr>
        <w:t xml:space="preserve"> За размещение социальной рекламы (информация, направленная на достижение благотворительных и иных общественно полезных целей, а также обеспечение интересов государства, населения и местного самоуправления), а также за размещение на рекламной конструкции праздничного оформления и рекламы, представляющей особую социальную значимость для муниципального образования либо Московской области, плата </w:t>
      </w:r>
      <w:r w:rsidR="00A64A28">
        <w:rPr>
          <w:rFonts w:eastAsiaTheme="minorHAnsi"/>
          <w:sz w:val="28"/>
          <w:szCs w:val="28"/>
          <w:lang w:val="ru-RU"/>
        </w:rPr>
        <w:t>по договорам на</w:t>
      </w:r>
      <w:r>
        <w:rPr>
          <w:rFonts w:eastAsiaTheme="minorHAnsi"/>
          <w:sz w:val="28"/>
          <w:szCs w:val="28"/>
          <w:lang w:val="ru-RU"/>
        </w:rPr>
        <w:t xml:space="preserve"> установку и эксплуатацию рекламной конструкции не взимается. При расчете размера оплаты </w:t>
      </w:r>
      <w:r w:rsidR="00A64A28">
        <w:rPr>
          <w:rFonts w:eastAsiaTheme="minorHAnsi"/>
          <w:sz w:val="28"/>
          <w:szCs w:val="28"/>
          <w:lang w:val="ru-RU"/>
        </w:rPr>
        <w:t>по договорам на</w:t>
      </w:r>
      <w:r>
        <w:rPr>
          <w:rFonts w:eastAsiaTheme="minorHAnsi"/>
          <w:sz w:val="28"/>
          <w:szCs w:val="28"/>
          <w:lang w:val="ru-RU"/>
        </w:rPr>
        <w:t xml:space="preserve"> установку и эксплуатацию рекламной конструкции срок размещения социальной рекламы исключается из оплачиваемого периода. В случае размещения вышеуказанной информации в оплаченный период последний продлевается на срок ее размещения.</w:t>
      </w:r>
    </w:p>
    <w:p w:rsidR="00103993" w:rsidRDefault="00103993" w:rsidP="0010399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Для расчета суммы, на которую уменьшается плата</w:t>
      </w:r>
      <w:r w:rsidR="00E82A46">
        <w:rPr>
          <w:rFonts w:eastAsiaTheme="minorHAnsi"/>
          <w:sz w:val="28"/>
          <w:szCs w:val="28"/>
          <w:lang w:val="ru-RU"/>
        </w:rPr>
        <w:t xml:space="preserve"> по договорам н</w:t>
      </w:r>
      <w:r>
        <w:rPr>
          <w:rFonts w:eastAsiaTheme="minorHAnsi"/>
          <w:sz w:val="28"/>
          <w:szCs w:val="28"/>
          <w:lang w:val="ru-RU"/>
        </w:rPr>
        <w:t>а установку и эксплуатацию рекламной конструкции, используется следующая формула: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284A4B" w:rsidRPr="000547EF" w:rsidRDefault="00284A4B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>Всоц</w:t>
      </w:r>
      <w:r w:rsidR="00673901" w:rsidRPr="0015735C">
        <w:rPr>
          <w:b/>
          <w:bCs/>
          <w:sz w:val="28"/>
          <w:szCs w:val="28"/>
          <w:lang w:val="ru-RU"/>
        </w:rPr>
        <w:t xml:space="preserve"> (для щитовых конструкций) </w:t>
      </w:r>
      <w:r w:rsidRPr="0015735C">
        <w:rPr>
          <w:b/>
          <w:bCs/>
          <w:sz w:val="28"/>
          <w:szCs w:val="28"/>
          <w:lang w:val="ru-RU"/>
        </w:rPr>
        <w:t>=</w:t>
      </w:r>
      <w:r w:rsidR="00673901" w:rsidRPr="0015735C">
        <w:rPr>
          <w:b/>
          <w:bCs/>
          <w:sz w:val="28"/>
          <w:szCs w:val="28"/>
          <w:lang w:val="ru-RU"/>
        </w:rPr>
        <w:t xml:space="preserve"> </w:t>
      </w:r>
      <w:r w:rsidR="00E82A46">
        <w:rPr>
          <w:b/>
          <w:bCs/>
          <w:sz w:val="28"/>
          <w:szCs w:val="28"/>
          <w:lang w:val="ru-RU"/>
        </w:rPr>
        <w:t>П</w:t>
      </w:r>
      <w:r w:rsidRPr="0015735C">
        <w:rPr>
          <w:b/>
          <w:bCs/>
          <w:sz w:val="28"/>
          <w:szCs w:val="28"/>
          <w:lang w:val="ru-RU"/>
        </w:rPr>
        <w:t>/365*Д</w:t>
      </w:r>
      <w:r w:rsidR="00673901" w:rsidRPr="0015735C">
        <w:rPr>
          <w:b/>
          <w:bCs/>
          <w:sz w:val="28"/>
          <w:szCs w:val="28"/>
          <w:lang w:val="ru-RU"/>
        </w:rPr>
        <w:t>/АВ</w:t>
      </w:r>
      <w:r w:rsidRPr="000547EF">
        <w:rPr>
          <w:sz w:val="28"/>
          <w:szCs w:val="28"/>
          <w:lang w:val="ru-RU"/>
        </w:rPr>
        <w:t>, где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284A4B" w:rsidRDefault="00284A4B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E82A46"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>а установку и эксплуатацию рекламной конструкции, руб.;</w:t>
      </w:r>
    </w:p>
    <w:p w:rsidR="009A2E59" w:rsidRPr="000547EF" w:rsidRDefault="009A2E59" w:rsidP="00E82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lastRenderedPageBreak/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 w:rsidR="00E82A46"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 w:rsidR="00E82A46"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284A4B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 количество дней в году, когда рекламная конструкция использовалась для размещения праздничного оформления, </w:t>
      </w:r>
      <w:r w:rsidRPr="000547EF">
        <w:rPr>
          <w:sz w:val="28"/>
          <w:szCs w:val="28"/>
          <w:lang w:val="ru-RU" w:eastAsia="ru-RU"/>
        </w:rPr>
        <w:t>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 Московской области</w:t>
      </w:r>
      <w:r w:rsidR="00673901">
        <w:rPr>
          <w:sz w:val="28"/>
          <w:szCs w:val="28"/>
          <w:lang w:val="ru-RU"/>
        </w:rPr>
        <w:t>;</w:t>
      </w:r>
    </w:p>
    <w:p w:rsidR="00ED1AD5" w:rsidRDefault="00673901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у констркуции</w:t>
      </w:r>
      <w:r w:rsidR="00ED1AD5">
        <w:rPr>
          <w:sz w:val="28"/>
          <w:szCs w:val="28"/>
          <w:lang w:val="ru-RU"/>
        </w:rPr>
        <w:t>;</w:t>
      </w:r>
    </w:p>
    <w:p w:rsidR="00284A4B" w:rsidRDefault="00ED1AD5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</w:t>
      </w:r>
      <w:r w:rsidR="00284A4B" w:rsidRPr="000547EF">
        <w:rPr>
          <w:sz w:val="28"/>
          <w:szCs w:val="28"/>
          <w:lang w:val="ru-RU"/>
        </w:rPr>
        <w:t>.</w:t>
      </w:r>
    </w:p>
    <w:p w:rsidR="00C52D42" w:rsidRDefault="00C52D42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73901" w:rsidRPr="000547EF" w:rsidRDefault="00673901" w:rsidP="00EE04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 xml:space="preserve">Всоц (для светодиодных экранов) = </w:t>
      </w:r>
      <w:r w:rsidR="00EE04B3">
        <w:rPr>
          <w:b/>
          <w:bCs/>
          <w:sz w:val="28"/>
          <w:szCs w:val="28"/>
          <w:lang w:val="ru-RU"/>
        </w:rPr>
        <w:t>П</w:t>
      </w:r>
      <w:r w:rsidRPr="0015735C">
        <w:rPr>
          <w:b/>
          <w:bCs/>
          <w:sz w:val="28"/>
          <w:szCs w:val="28"/>
          <w:lang w:val="ru-RU"/>
        </w:rPr>
        <w:t>/365*Д/АВ/6</w:t>
      </w:r>
      <w:r w:rsidRPr="000547EF">
        <w:rPr>
          <w:sz w:val="28"/>
          <w:szCs w:val="28"/>
          <w:lang w:val="ru-RU"/>
        </w:rPr>
        <w:t>, где</w:t>
      </w:r>
    </w:p>
    <w:p w:rsidR="00673901" w:rsidRPr="000547EF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673901" w:rsidRDefault="00673901" w:rsidP="000A46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Pr="000547EF">
        <w:rPr>
          <w:sz w:val="28"/>
          <w:szCs w:val="28"/>
          <w:lang w:val="ru-RU"/>
        </w:rPr>
        <w:t xml:space="preserve"> установку и эксплуатацию рекламной конструкции, руб.;</w:t>
      </w:r>
    </w:p>
    <w:p w:rsidR="001B6E42" w:rsidRPr="000547EF" w:rsidRDefault="001B6E42" w:rsidP="001B6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</w:t>
      </w:r>
      <w:r w:rsidR="00C52D42">
        <w:rPr>
          <w:sz w:val="28"/>
          <w:szCs w:val="28"/>
          <w:lang w:val="ru-RU"/>
        </w:rPr>
        <w:t xml:space="preserve"> </w:t>
      </w:r>
      <w:r w:rsidRPr="000547EF">
        <w:rPr>
          <w:sz w:val="28"/>
          <w:szCs w:val="28"/>
          <w:lang w:val="ru-RU"/>
        </w:rPr>
        <w:t xml:space="preserve"> количество дней в году, когда рекламная конструкция использовалась для разм</w:t>
      </w:r>
      <w:r w:rsidR="00223200">
        <w:rPr>
          <w:sz w:val="28"/>
          <w:szCs w:val="28"/>
          <w:lang w:val="ru-RU"/>
        </w:rPr>
        <w:t>ещения праздничного оформления,</w:t>
      </w:r>
      <w:r w:rsidRPr="000547EF">
        <w:rPr>
          <w:sz w:val="28"/>
          <w:szCs w:val="28"/>
          <w:lang w:val="ru-RU" w:eastAsia="ru-RU"/>
        </w:rPr>
        <w:t xml:space="preserve"> 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 Московской области</w:t>
      </w:r>
      <w:r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у констркуции;</w:t>
      </w:r>
    </w:p>
    <w:p w:rsidR="00ED1AD5" w:rsidRDefault="00ED1AD5" w:rsidP="00ED1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– среднее количество рекламных роликов</w:t>
      </w:r>
      <w:r w:rsidRPr="000547EF">
        <w:rPr>
          <w:sz w:val="28"/>
          <w:szCs w:val="28"/>
          <w:lang w:val="ru-RU"/>
        </w:rPr>
        <w:t>.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73901" w:rsidRPr="000547EF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5735C">
        <w:rPr>
          <w:b/>
          <w:bCs/>
          <w:sz w:val="28"/>
          <w:szCs w:val="28"/>
          <w:lang w:val="ru-RU"/>
        </w:rPr>
        <w:t>Всоц (для конструкций со сменной экспозицией) = Ап/365*Д/АВ/5</w:t>
      </w:r>
      <w:r w:rsidRPr="000547EF">
        <w:rPr>
          <w:sz w:val="28"/>
          <w:szCs w:val="28"/>
          <w:lang w:val="ru-RU"/>
        </w:rPr>
        <w:t>, где</w:t>
      </w:r>
    </w:p>
    <w:p w:rsidR="00673901" w:rsidRPr="000547EF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673901" w:rsidRDefault="00673901" w:rsidP="000A46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Всоц</w:t>
      </w:r>
      <w:r w:rsidRPr="000547EF">
        <w:rPr>
          <w:sz w:val="28"/>
          <w:szCs w:val="28"/>
          <w:lang w:val="ru-RU"/>
        </w:rPr>
        <w:t xml:space="preserve"> – сумма, исключаемая из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Pr="000547EF">
        <w:rPr>
          <w:sz w:val="28"/>
          <w:szCs w:val="28"/>
          <w:lang w:val="ru-RU"/>
        </w:rPr>
        <w:t xml:space="preserve"> установку и эксплуатацию рекламной конструкции, руб.;</w:t>
      </w:r>
    </w:p>
    <w:p w:rsidR="001B6E42" w:rsidRPr="000547EF" w:rsidRDefault="001B6E42" w:rsidP="001B6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П</w:t>
      </w:r>
      <w:r w:rsidRPr="000547EF">
        <w:rPr>
          <w:sz w:val="28"/>
          <w:szCs w:val="28"/>
          <w:lang w:val="ru-RU"/>
        </w:rPr>
        <w:t xml:space="preserve">  – годовой размер платы </w:t>
      </w:r>
      <w:r>
        <w:rPr>
          <w:sz w:val="28"/>
          <w:szCs w:val="28"/>
          <w:lang w:val="ru-RU"/>
        </w:rPr>
        <w:t>по договорам н</w:t>
      </w:r>
      <w:r w:rsidRPr="000547EF">
        <w:rPr>
          <w:sz w:val="28"/>
          <w:szCs w:val="28"/>
          <w:lang w:val="ru-RU"/>
        </w:rPr>
        <w:t xml:space="preserve">а установку и эксплуатацию рекламной  </w:t>
      </w:r>
      <w:r>
        <w:rPr>
          <w:sz w:val="28"/>
          <w:szCs w:val="28"/>
          <w:lang w:val="ru-RU"/>
        </w:rPr>
        <w:t>конструкции, руб.</w:t>
      </w:r>
      <w:r w:rsidRPr="000547EF"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Д</w:t>
      </w:r>
      <w:r w:rsidRPr="000547EF">
        <w:rPr>
          <w:sz w:val="28"/>
          <w:szCs w:val="28"/>
          <w:lang w:val="ru-RU"/>
        </w:rPr>
        <w:t xml:space="preserve"> – количество дней в году, когда рекламная конструкция использовалась для размещения праздничного оформления, </w:t>
      </w:r>
      <w:r w:rsidRPr="000547EF">
        <w:rPr>
          <w:sz w:val="28"/>
          <w:szCs w:val="28"/>
          <w:lang w:val="ru-RU" w:eastAsia="ru-RU"/>
        </w:rPr>
        <w:t>социальной рекламы</w:t>
      </w:r>
      <w:r w:rsidRPr="000547EF">
        <w:rPr>
          <w:sz w:val="28"/>
          <w:szCs w:val="28"/>
          <w:lang w:val="ru-RU"/>
        </w:rPr>
        <w:t xml:space="preserve"> и рекламы, представляющей особую общественную значимость для Московской области</w:t>
      </w:r>
      <w:r>
        <w:rPr>
          <w:sz w:val="28"/>
          <w:szCs w:val="28"/>
          <w:lang w:val="ru-RU"/>
        </w:rPr>
        <w:t>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 – количество сторон у констркуции;</w:t>
      </w:r>
    </w:p>
    <w:p w:rsidR="00ED1AD5" w:rsidRDefault="00ED1AD5" w:rsidP="00ED1A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365</w:t>
      </w:r>
      <w:r>
        <w:rPr>
          <w:sz w:val="28"/>
          <w:szCs w:val="28"/>
          <w:lang w:val="ru-RU"/>
        </w:rPr>
        <w:t xml:space="preserve"> – количество дней в году;</w:t>
      </w:r>
    </w:p>
    <w:p w:rsidR="00673901" w:rsidRDefault="00673901" w:rsidP="006739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52D42">
        <w:rPr>
          <w:b/>
          <w:bCs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– максимальное количество рекламных плакатов</w:t>
      </w:r>
      <w:r w:rsidRPr="000547EF">
        <w:rPr>
          <w:sz w:val="28"/>
          <w:szCs w:val="28"/>
          <w:lang w:val="ru-RU"/>
        </w:rPr>
        <w:t>.</w:t>
      </w:r>
    </w:p>
    <w:p w:rsidR="00673901" w:rsidRDefault="00673901" w:rsidP="005A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0547EF">
        <w:rPr>
          <w:b/>
          <w:sz w:val="28"/>
          <w:szCs w:val="28"/>
          <w:lang w:val="ru-RU"/>
        </w:rPr>
        <w:t>3. Порядок индексирования</w:t>
      </w:r>
    </w:p>
    <w:p w:rsidR="00284A4B" w:rsidRPr="000547EF" w:rsidRDefault="00284A4B" w:rsidP="00284A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146BBA" w:rsidRDefault="00584A4F" w:rsidP="000A46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146BBA">
        <w:rPr>
          <w:rFonts w:eastAsiaTheme="minorHAnsi"/>
          <w:b/>
          <w:bCs/>
          <w:sz w:val="28"/>
          <w:szCs w:val="28"/>
          <w:lang w:val="ru-RU"/>
        </w:rPr>
        <w:t>3.</w:t>
      </w:r>
      <w:r w:rsidR="00146BBA">
        <w:rPr>
          <w:rFonts w:eastAsiaTheme="minorHAnsi"/>
          <w:b/>
          <w:bCs/>
          <w:sz w:val="28"/>
          <w:szCs w:val="28"/>
          <w:lang w:val="ru-RU"/>
        </w:rPr>
        <w:t>1</w:t>
      </w:r>
      <w:r w:rsidRPr="00146BBA">
        <w:rPr>
          <w:rFonts w:eastAsiaTheme="minorHAnsi"/>
          <w:sz w:val="28"/>
          <w:szCs w:val="28"/>
          <w:lang w:val="ru-RU"/>
        </w:rPr>
        <w:t xml:space="preserve">. Годовой размер платы </w:t>
      </w:r>
      <w:r w:rsidR="000A4665">
        <w:rPr>
          <w:sz w:val="28"/>
          <w:szCs w:val="28"/>
          <w:lang w:val="ru-RU"/>
        </w:rPr>
        <w:t>по договорам</w:t>
      </w:r>
      <w:r w:rsidR="000A4665" w:rsidRPr="00C72D44">
        <w:rPr>
          <w:sz w:val="28"/>
          <w:szCs w:val="28"/>
          <w:lang w:val="ru-RU"/>
        </w:rPr>
        <w:t xml:space="preserve"> </w:t>
      </w:r>
      <w:r w:rsidR="000A4665">
        <w:rPr>
          <w:sz w:val="28"/>
          <w:szCs w:val="28"/>
          <w:lang w:val="ru-RU"/>
        </w:rPr>
        <w:t>н</w:t>
      </w:r>
      <w:r w:rsidR="000A4665" w:rsidRPr="00C72D44">
        <w:rPr>
          <w:sz w:val="28"/>
          <w:szCs w:val="28"/>
          <w:lang w:val="ru-RU"/>
        </w:rPr>
        <w:t>а</w:t>
      </w:r>
      <w:r w:rsidR="000A4665" w:rsidRPr="000547EF">
        <w:rPr>
          <w:sz w:val="28"/>
          <w:szCs w:val="28"/>
          <w:lang w:val="ru-RU"/>
        </w:rPr>
        <w:t xml:space="preserve"> установку и эксплуатацию рекламной конструкции</w:t>
      </w:r>
      <w:r w:rsidR="000A4665" w:rsidRPr="00146BBA">
        <w:rPr>
          <w:rFonts w:eastAsiaTheme="minorHAnsi"/>
          <w:sz w:val="28"/>
          <w:szCs w:val="28"/>
          <w:lang w:val="ru-RU"/>
        </w:rPr>
        <w:t xml:space="preserve"> </w:t>
      </w:r>
      <w:r w:rsidRPr="00146BBA">
        <w:rPr>
          <w:rFonts w:eastAsiaTheme="minorHAnsi"/>
          <w:sz w:val="28"/>
          <w:szCs w:val="28"/>
          <w:lang w:val="ru-RU"/>
        </w:rPr>
        <w:t>изменяется ежегодно на размер уровня инфляции, установленного федеральным законом о федеральном бюджете на очередной фи</w:t>
      </w:r>
      <w:r w:rsidR="00146BBA">
        <w:rPr>
          <w:rFonts w:eastAsiaTheme="minorHAnsi"/>
          <w:sz w:val="28"/>
          <w:szCs w:val="28"/>
          <w:lang w:val="ru-RU"/>
        </w:rPr>
        <w:t>нансовый год и плановый период.</w:t>
      </w:r>
    </w:p>
    <w:p w:rsidR="00584A4F" w:rsidRPr="00146BBA" w:rsidRDefault="00146BBA" w:rsidP="00CE70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3.2</w:t>
      </w:r>
      <w:r w:rsidR="00584A4F" w:rsidRPr="00146BBA">
        <w:rPr>
          <w:rFonts w:eastAsiaTheme="minorHAnsi"/>
          <w:b/>
          <w:bCs/>
          <w:sz w:val="28"/>
          <w:szCs w:val="28"/>
          <w:lang w:val="ru-RU"/>
        </w:rPr>
        <w:t>.</w:t>
      </w:r>
      <w:r w:rsidR="00584A4F" w:rsidRPr="00146BBA">
        <w:rPr>
          <w:rFonts w:eastAsiaTheme="minorHAnsi"/>
          <w:sz w:val="28"/>
          <w:szCs w:val="28"/>
          <w:lang w:val="ru-RU"/>
        </w:rPr>
        <w:t xml:space="preserve"> Базовая ставка может быть изменена на основании решения Совета депутатов городского округа </w:t>
      </w:r>
      <w:r w:rsidR="00CE7022">
        <w:rPr>
          <w:rFonts w:eastAsiaTheme="minorHAnsi"/>
          <w:sz w:val="28"/>
          <w:szCs w:val="28"/>
          <w:lang w:val="ru-RU"/>
        </w:rPr>
        <w:t>Домодедово</w:t>
      </w:r>
      <w:r w:rsidR="006A1613">
        <w:rPr>
          <w:rFonts w:eastAsiaTheme="minorHAnsi"/>
          <w:sz w:val="28"/>
          <w:szCs w:val="28"/>
          <w:lang w:val="ru-RU"/>
        </w:rPr>
        <w:t xml:space="preserve"> Московской области</w:t>
      </w:r>
      <w:r w:rsidR="00584A4F" w:rsidRPr="00146BBA">
        <w:rPr>
          <w:rFonts w:eastAsiaTheme="minorHAnsi"/>
          <w:sz w:val="28"/>
          <w:szCs w:val="28"/>
          <w:lang w:val="ru-RU"/>
        </w:rPr>
        <w:t>, но не чаще одного раза в год.</w:t>
      </w:r>
    </w:p>
    <w:p w:rsidR="00584A4F" w:rsidRPr="005A4792" w:rsidRDefault="00584A4F" w:rsidP="005A479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sectPr w:rsidR="00584A4F" w:rsidRPr="005A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52" w:rsidRDefault="007C4E52" w:rsidP="00284A4B">
      <w:r>
        <w:separator/>
      </w:r>
    </w:p>
  </w:endnote>
  <w:endnote w:type="continuationSeparator" w:id="0">
    <w:p w:rsidR="007C4E52" w:rsidRDefault="007C4E52" w:rsidP="002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52" w:rsidRDefault="007C4E52" w:rsidP="00284A4B">
      <w:r>
        <w:separator/>
      </w:r>
    </w:p>
  </w:footnote>
  <w:footnote w:type="continuationSeparator" w:id="0">
    <w:p w:rsidR="007C4E52" w:rsidRDefault="007C4E52" w:rsidP="0028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92E62"/>
    <w:multiLevelType w:val="multilevel"/>
    <w:tmpl w:val="31EED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88277D"/>
    <w:multiLevelType w:val="multilevel"/>
    <w:tmpl w:val="BB88D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416380E"/>
    <w:multiLevelType w:val="hybridMultilevel"/>
    <w:tmpl w:val="31FE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463D"/>
    <w:multiLevelType w:val="hybridMultilevel"/>
    <w:tmpl w:val="D52EEE4C"/>
    <w:lvl w:ilvl="0" w:tplc="950ED04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4B"/>
    <w:rsid w:val="00030142"/>
    <w:rsid w:val="00083975"/>
    <w:rsid w:val="000A4665"/>
    <w:rsid w:val="000C04B4"/>
    <w:rsid w:val="000C55A6"/>
    <w:rsid w:val="00103993"/>
    <w:rsid w:val="00146BBA"/>
    <w:rsid w:val="0015735C"/>
    <w:rsid w:val="00193420"/>
    <w:rsid w:val="001B6E42"/>
    <w:rsid w:val="0021724E"/>
    <w:rsid w:val="00223200"/>
    <w:rsid w:val="00284A4B"/>
    <w:rsid w:val="00294F63"/>
    <w:rsid w:val="002A6208"/>
    <w:rsid w:val="00343004"/>
    <w:rsid w:val="00355405"/>
    <w:rsid w:val="003C032E"/>
    <w:rsid w:val="004656A0"/>
    <w:rsid w:val="00483151"/>
    <w:rsid w:val="005626DE"/>
    <w:rsid w:val="005634A8"/>
    <w:rsid w:val="005773A2"/>
    <w:rsid w:val="00584A4F"/>
    <w:rsid w:val="005A4792"/>
    <w:rsid w:val="005C3039"/>
    <w:rsid w:val="005D48E7"/>
    <w:rsid w:val="00602205"/>
    <w:rsid w:val="0064625C"/>
    <w:rsid w:val="00647529"/>
    <w:rsid w:val="006567D6"/>
    <w:rsid w:val="00661BD8"/>
    <w:rsid w:val="00673901"/>
    <w:rsid w:val="00694CAA"/>
    <w:rsid w:val="006A1613"/>
    <w:rsid w:val="006E0402"/>
    <w:rsid w:val="00741C07"/>
    <w:rsid w:val="00747527"/>
    <w:rsid w:val="007B3B5A"/>
    <w:rsid w:val="007C4E52"/>
    <w:rsid w:val="008B7FAE"/>
    <w:rsid w:val="0093029D"/>
    <w:rsid w:val="00950F4E"/>
    <w:rsid w:val="009577AA"/>
    <w:rsid w:val="009A2E59"/>
    <w:rsid w:val="00A000D7"/>
    <w:rsid w:val="00A64A28"/>
    <w:rsid w:val="00A66EF0"/>
    <w:rsid w:val="00AB4FCC"/>
    <w:rsid w:val="00B103BC"/>
    <w:rsid w:val="00B20EA3"/>
    <w:rsid w:val="00BE2C80"/>
    <w:rsid w:val="00BF7D1A"/>
    <w:rsid w:val="00C339B6"/>
    <w:rsid w:val="00C37823"/>
    <w:rsid w:val="00C52D42"/>
    <w:rsid w:val="00C72D44"/>
    <w:rsid w:val="00CD5A0D"/>
    <w:rsid w:val="00CE7022"/>
    <w:rsid w:val="00CF30F5"/>
    <w:rsid w:val="00D27762"/>
    <w:rsid w:val="00DA2A72"/>
    <w:rsid w:val="00DC3CB1"/>
    <w:rsid w:val="00DF50C3"/>
    <w:rsid w:val="00E04F1F"/>
    <w:rsid w:val="00E3249A"/>
    <w:rsid w:val="00E33D90"/>
    <w:rsid w:val="00E65DBD"/>
    <w:rsid w:val="00E82A46"/>
    <w:rsid w:val="00EC6511"/>
    <w:rsid w:val="00ED1AD5"/>
    <w:rsid w:val="00EE04B3"/>
    <w:rsid w:val="00F720D9"/>
    <w:rsid w:val="00FA02C9"/>
    <w:rsid w:val="00FA60E2"/>
    <w:rsid w:val="00FC29E9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3F14D-1D4F-4DF4-A8C3-630D82E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284A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284A4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8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4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84A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A2A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72"/>
    <w:rPr>
      <w:rFonts w:ascii="Segoe UI" w:eastAsia="Times New Roman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21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080E-1887-4B48-B8A1-5428B324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 Д.М.</dc:creator>
  <cp:lastModifiedBy>Воробьева Т.Ю.</cp:lastModifiedBy>
  <cp:revision>13</cp:revision>
  <cp:lastPrinted>2023-12-06T12:55:00Z</cp:lastPrinted>
  <dcterms:created xsi:type="dcterms:W3CDTF">2023-11-28T12:02:00Z</dcterms:created>
  <dcterms:modified xsi:type="dcterms:W3CDTF">2023-12-06T12:58:00Z</dcterms:modified>
</cp:coreProperties>
</file>